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AF4" w:rsidRPr="00A52EB3" w:rsidRDefault="007F7BFB" w:rsidP="005515F3">
      <w:pPr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Testfakta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Švédsko – Baterie Banner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Power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Bull opět </w:t>
      </w:r>
      <w:r w:rsidR="00852E13"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t>vítězem test</w:t>
      </w:r>
      <w:r w:rsidR="00B8363B">
        <w:rPr>
          <w:rFonts w:ascii="Arial" w:hAnsi="Arial" w:cs="Arial"/>
          <w:b/>
          <w:bCs/>
          <w:sz w:val="32"/>
          <w:szCs w:val="32"/>
        </w:rPr>
        <w:t>u</w:t>
      </w:r>
      <w:r>
        <w:rPr>
          <w:rFonts w:ascii="Arial" w:hAnsi="Arial" w:cs="Arial"/>
          <w:b/>
          <w:bCs/>
          <w:sz w:val="32"/>
          <w:szCs w:val="32"/>
        </w:rPr>
        <w:t>!</w:t>
      </w:r>
    </w:p>
    <w:p w:rsidR="00C422F7" w:rsidRDefault="00C422F7" w:rsidP="00A52EB3">
      <w:pPr>
        <w:pStyle w:val="Nadpis5"/>
        <w:tabs>
          <w:tab w:val="left" w:pos="9000"/>
        </w:tabs>
        <w:spacing w:line="360" w:lineRule="auto"/>
        <w:ind w:right="70"/>
        <w:rPr>
          <w:rFonts w:ascii="Arial" w:hAnsi="Arial" w:cs="Arial"/>
          <w:sz w:val="24"/>
          <w:szCs w:val="24"/>
        </w:rPr>
      </w:pPr>
    </w:p>
    <w:p w:rsidR="00C422F7" w:rsidRDefault="007F7BFB" w:rsidP="00A52EB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Linz-Leonding</w:t>
      </w:r>
      <w:proofErr w:type="spellEnd"/>
      <w:r>
        <w:rPr>
          <w:rFonts w:ascii="Arial" w:hAnsi="Arial" w:cs="Arial"/>
          <w:b/>
          <w:bCs/>
          <w:sz w:val="22"/>
          <w:szCs w:val="22"/>
        </w:rPr>
        <w:t>, 9. listopadu 2015.</w:t>
      </w:r>
      <w:r w:rsidR="00B8363B">
        <w:rPr>
          <w:rFonts w:ascii="Arial" w:hAnsi="Arial" w:cs="Arial"/>
          <w:b/>
          <w:bCs/>
          <w:sz w:val="22"/>
          <w:szCs w:val="22"/>
        </w:rPr>
        <w:t xml:space="preserve"> </w:t>
      </w:r>
      <w:r w:rsidR="00B8363B" w:rsidRPr="00B8363B">
        <w:rPr>
          <w:rFonts w:ascii="Arial" w:hAnsi="Arial" w:cs="Arial"/>
          <w:b/>
          <w:bCs/>
          <w:sz w:val="22"/>
          <w:szCs w:val="22"/>
        </w:rPr>
        <w:t xml:space="preserve">Prémiová baterie </w:t>
      </w:r>
      <w:proofErr w:type="spellStart"/>
      <w:r w:rsidR="00B8363B" w:rsidRPr="00B8363B">
        <w:rPr>
          <w:rFonts w:ascii="Arial" w:hAnsi="Arial" w:cs="Arial"/>
          <w:b/>
          <w:bCs/>
          <w:sz w:val="22"/>
          <w:szCs w:val="22"/>
        </w:rPr>
        <w:t>Power</w:t>
      </w:r>
      <w:proofErr w:type="spellEnd"/>
      <w:r w:rsidR="00B8363B" w:rsidRPr="00B8363B">
        <w:rPr>
          <w:rFonts w:ascii="Arial" w:hAnsi="Arial" w:cs="Arial"/>
          <w:b/>
          <w:bCs/>
          <w:sz w:val="22"/>
          <w:szCs w:val="22"/>
        </w:rPr>
        <w:t xml:space="preserve"> Bull, která v prosinci 2013 dosáhla v rámci testu organizace </w:t>
      </w:r>
      <w:proofErr w:type="spellStart"/>
      <w:r w:rsidR="00B8363B" w:rsidRPr="00B8363B">
        <w:rPr>
          <w:rFonts w:ascii="Arial" w:hAnsi="Arial" w:cs="Arial"/>
          <w:b/>
          <w:bCs/>
          <w:sz w:val="22"/>
          <w:szCs w:val="22"/>
        </w:rPr>
        <w:t>Testfakta</w:t>
      </w:r>
      <w:proofErr w:type="spellEnd"/>
      <w:r w:rsidR="00B8363B" w:rsidRPr="00B8363B">
        <w:rPr>
          <w:rFonts w:ascii="Arial" w:hAnsi="Arial" w:cs="Arial"/>
          <w:b/>
          <w:bCs/>
          <w:sz w:val="22"/>
          <w:szCs w:val="22"/>
        </w:rPr>
        <w:t xml:space="preserve"> historického výsledku „Best in Test“, byla touto renomovanou švédskou institucí zvolena vítězem dalšího testu a </w:t>
      </w:r>
      <w:r w:rsidR="00B8363B">
        <w:rPr>
          <w:rFonts w:ascii="Arial" w:hAnsi="Arial" w:cs="Arial"/>
          <w:b/>
          <w:bCs/>
          <w:sz w:val="22"/>
          <w:szCs w:val="22"/>
        </w:rPr>
        <w:t xml:space="preserve">znovu </w:t>
      </w:r>
      <w:r w:rsidR="00B652A5">
        <w:rPr>
          <w:rFonts w:ascii="Arial" w:hAnsi="Arial" w:cs="Arial"/>
          <w:b/>
          <w:bCs/>
          <w:sz w:val="22"/>
          <w:szCs w:val="22"/>
        </w:rPr>
        <w:t>oceněna</w:t>
      </w:r>
      <w:r w:rsidR="00B8363B">
        <w:rPr>
          <w:rFonts w:ascii="Arial" w:hAnsi="Arial" w:cs="Arial"/>
          <w:b/>
          <w:bCs/>
          <w:sz w:val="22"/>
          <w:szCs w:val="22"/>
        </w:rPr>
        <w:t xml:space="preserve"> </w:t>
      </w:r>
      <w:r w:rsidR="00B652A5">
        <w:rPr>
          <w:rFonts w:ascii="Arial" w:hAnsi="Arial" w:cs="Arial"/>
          <w:b/>
          <w:bCs/>
          <w:sz w:val="22"/>
          <w:szCs w:val="22"/>
        </w:rPr>
        <w:t>označením</w:t>
      </w:r>
      <w:r w:rsidR="00B8363B">
        <w:rPr>
          <w:rFonts w:ascii="Arial" w:hAnsi="Arial" w:cs="Arial"/>
          <w:b/>
          <w:bCs/>
          <w:sz w:val="22"/>
          <w:szCs w:val="22"/>
        </w:rPr>
        <w:t xml:space="preserve"> „Best in Test“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C422F7" w:rsidRDefault="00C422F7" w:rsidP="00A52EB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422F7" w:rsidRDefault="007F7BFB" w:rsidP="00A52EB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Testovaný typ baterie </w:t>
      </w:r>
      <w:proofErr w:type="spellStart"/>
      <w:r>
        <w:rPr>
          <w:rFonts w:ascii="Arial" w:hAnsi="Arial" w:cs="Arial"/>
          <w:bCs/>
          <w:sz w:val="22"/>
          <w:szCs w:val="22"/>
        </w:rPr>
        <w:t>Power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Bull P6205 </w:t>
      </w:r>
      <w:r w:rsidR="001B5882">
        <w:rPr>
          <w:rFonts w:ascii="Arial" w:hAnsi="Arial" w:cs="Arial"/>
          <w:bCs/>
          <w:sz w:val="22"/>
          <w:szCs w:val="22"/>
        </w:rPr>
        <w:t>zvítězil</w:t>
      </w:r>
      <w:r>
        <w:rPr>
          <w:rFonts w:ascii="Arial" w:hAnsi="Arial" w:cs="Arial"/>
          <w:bCs/>
          <w:sz w:val="22"/>
          <w:szCs w:val="22"/>
        </w:rPr>
        <w:t xml:space="preserve"> v tomto srovnávacím testu s celkovým vý</w:t>
      </w:r>
      <w:r w:rsidR="00EE4004">
        <w:rPr>
          <w:rFonts w:ascii="Arial" w:hAnsi="Arial" w:cs="Arial"/>
          <w:bCs/>
          <w:sz w:val="22"/>
          <w:szCs w:val="22"/>
        </w:rPr>
        <w:t>sledkem 4,3 bodu</w:t>
      </w:r>
      <w:r>
        <w:rPr>
          <w:rFonts w:ascii="Arial" w:hAnsi="Arial" w:cs="Arial"/>
          <w:bCs/>
          <w:sz w:val="22"/>
          <w:szCs w:val="22"/>
        </w:rPr>
        <w:t>, čímž výrazně předčil renomované konkurenční výrobky znač</w:t>
      </w:r>
      <w:r w:rsidR="00EE4004">
        <w:rPr>
          <w:rFonts w:ascii="Arial" w:hAnsi="Arial" w:cs="Arial"/>
          <w:bCs/>
          <w:sz w:val="22"/>
          <w:szCs w:val="22"/>
        </w:rPr>
        <w:t>ek</w:t>
      </w:r>
      <w:r>
        <w:rPr>
          <w:rFonts w:ascii="Arial" w:hAnsi="Arial" w:cs="Arial"/>
          <w:bCs/>
          <w:sz w:val="22"/>
          <w:szCs w:val="22"/>
        </w:rPr>
        <w:t xml:space="preserve"> Bosch, Varta, </w:t>
      </w:r>
      <w:proofErr w:type="spellStart"/>
      <w:r>
        <w:rPr>
          <w:rFonts w:ascii="Arial" w:hAnsi="Arial" w:cs="Arial"/>
          <w:bCs/>
          <w:sz w:val="22"/>
          <w:szCs w:val="22"/>
        </w:rPr>
        <w:t>Exide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další. Baterie Banner získala se známkou 4,6 bodů zdaleka nejvyšší hodnocení ze všech výrobků v kategorii „kapacita“ (30 % celkové známky). Právě množství akumulované energie v </w:t>
      </w:r>
      <w:proofErr w:type="spellStart"/>
      <w:r>
        <w:rPr>
          <w:rFonts w:ascii="Arial" w:hAnsi="Arial" w:cs="Arial"/>
          <w:bCs/>
          <w:sz w:val="22"/>
          <w:szCs w:val="22"/>
        </w:rPr>
        <w:t>Ah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je u moderních vozidel s</w:t>
      </w:r>
      <w:r w:rsidR="008B681F">
        <w:rPr>
          <w:rFonts w:ascii="Arial" w:hAnsi="Arial" w:cs="Arial"/>
          <w:bCs/>
          <w:sz w:val="22"/>
          <w:szCs w:val="22"/>
        </w:rPr>
        <w:t> vysokými energetickými nároky palubní sítě</w:t>
      </w:r>
      <w:r>
        <w:rPr>
          <w:rFonts w:ascii="Arial" w:hAnsi="Arial" w:cs="Arial"/>
          <w:bCs/>
          <w:sz w:val="22"/>
          <w:szCs w:val="22"/>
        </w:rPr>
        <w:t xml:space="preserve"> klíčem k dlouhé životnosti baterie.</w:t>
      </w:r>
    </w:p>
    <w:p w:rsidR="007F7BFB" w:rsidRDefault="007F7BFB" w:rsidP="00A52EB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F7BFB" w:rsidRDefault="007F7BFB" w:rsidP="00A52EB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Absolutně nejvyšší známku 5,0 bodů </w:t>
      </w:r>
      <w:r w:rsidR="00DE34A6">
        <w:rPr>
          <w:rFonts w:ascii="Arial" w:hAnsi="Arial" w:cs="Arial"/>
          <w:bCs/>
          <w:sz w:val="22"/>
          <w:szCs w:val="22"/>
        </w:rPr>
        <w:t xml:space="preserve">získala baterie Banner </w:t>
      </w:r>
      <w:r>
        <w:rPr>
          <w:rFonts w:ascii="Arial" w:hAnsi="Arial" w:cs="Arial"/>
          <w:bCs/>
          <w:sz w:val="22"/>
          <w:szCs w:val="22"/>
        </w:rPr>
        <w:t>v kategorii „</w:t>
      </w:r>
      <w:r w:rsidR="004816E6">
        <w:rPr>
          <w:rFonts w:ascii="Arial" w:hAnsi="Arial" w:cs="Arial"/>
          <w:bCs/>
          <w:sz w:val="22"/>
          <w:szCs w:val="22"/>
        </w:rPr>
        <w:t xml:space="preserve">opětovné nabíjení“ (30 % celkové známky). Tento test prokázal, že baterie Banner </w:t>
      </w:r>
      <w:proofErr w:type="spellStart"/>
      <w:r w:rsidR="004816E6">
        <w:rPr>
          <w:rFonts w:ascii="Arial" w:hAnsi="Arial" w:cs="Arial"/>
          <w:bCs/>
          <w:sz w:val="22"/>
          <w:szCs w:val="22"/>
        </w:rPr>
        <w:t>Power</w:t>
      </w:r>
      <w:proofErr w:type="spellEnd"/>
      <w:r w:rsidR="004816E6">
        <w:rPr>
          <w:rFonts w:ascii="Arial" w:hAnsi="Arial" w:cs="Arial"/>
          <w:bCs/>
          <w:sz w:val="22"/>
          <w:szCs w:val="22"/>
        </w:rPr>
        <w:t xml:space="preserve"> Bull P6205 potřebovala ze všech výrobků zdaleka nejkratší čas k opětovnému nabití po startování za teplot pod </w:t>
      </w:r>
      <w:r w:rsidR="001B5882">
        <w:rPr>
          <w:rFonts w:ascii="Arial" w:hAnsi="Arial" w:cs="Arial"/>
          <w:bCs/>
          <w:sz w:val="22"/>
          <w:szCs w:val="22"/>
        </w:rPr>
        <w:t>bodem mrazu</w:t>
      </w:r>
      <w:r w:rsidR="004816E6">
        <w:rPr>
          <w:rFonts w:ascii="Arial" w:hAnsi="Arial" w:cs="Arial"/>
          <w:bCs/>
          <w:sz w:val="22"/>
          <w:szCs w:val="22"/>
        </w:rPr>
        <w:t xml:space="preserve">. To je důležitým </w:t>
      </w:r>
      <w:r w:rsidR="00005CC9">
        <w:rPr>
          <w:rFonts w:ascii="Arial" w:hAnsi="Arial" w:cs="Arial"/>
          <w:bCs/>
          <w:sz w:val="22"/>
          <w:szCs w:val="22"/>
        </w:rPr>
        <w:t>ukazatelem</w:t>
      </w:r>
      <w:r w:rsidR="004816E6">
        <w:rPr>
          <w:rFonts w:ascii="Arial" w:hAnsi="Arial" w:cs="Arial"/>
          <w:bCs/>
          <w:sz w:val="22"/>
          <w:szCs w:val="22"/>
        </w:rPr>
        <w:t xml:space="preserve"> </w:t>
      </w:r>
      <w:r w:rsidR="00DE34A6">
        <w:rPr>
          <w:rFonts w:ascii="Arial" w:hAnsi="Arial" w:cs="Arial"/>
          <w:bCs/>
          <w:sz w:val="22"/>
          <w:szCs w:val="22"/>
        </w:rPr>
        <w:t>zejména</w:t>
      </w:r>
      <w:r w:rsidR="004816E6">
        <w:rPr>
          <w:rFonts w:ascii="Arial" w:hAnsi="Arial" w:cs="Arial"/>
          <w:bCs/>
          <w:sz w:val="22"/>
          <w:szCs w:val="22"/>
        </w:rPr>
        <w:t xml:space="preserve"> pro řidiče</w:t>
      </w:r>
      <w:r w:rsidR="00DE34A6">
        <w:rPr>
          <w:rFonts w:ascii="Arial" w:hAnsi="Arial" w:cs="Arial"/>
          <w:bCs/>
          <w:sz w:val="22"/>
          <w:szCs w:val="22"/>
        </w:rPr>
        <w:t xml:space="preserve">, kteří jezdí na krátké vzdálenosti, zpravidla </w:t>
      </w:r>
      <w:r w:rsidR="008B681F">
        <w:rPr>
          <w:rFonts w:ascii="Arial" w:hAnsi="Arial" w:cs="Arial"/>
          <w:bCs/>
          <w:sz w:val="22"/>
          <w:szCs w:val="22"/>
        </w:rPr>
        <w:t>ve městech</w:t>
      </w:r>
      <w:r w:rsidR="004816E6">
        <w:rPr>
          <w:rFonts w:ascii="Arial" w:hAnsi="Arial" w:cs="Arial"/>
          <w:bCs/>
          <w:sz w:val="22"/>
          <w:szCs w:val="22"/>
        </w:rPr>
        <w:t>.</w:t>
      </w:r>
    </w:p>
    <w:p w:rsidR="004816E6" w:rsidRDefault="004816E6" w:rsidP="00A52EB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4816E6" w:rsidRDefault="004816E6" w:rsidP="00A52EB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="00DE34A6">
        <w:rPr>
          <w:rFonts w:ascii="Arial" w:hAnsi="Arial" w:cs="Arial"/>
          <w:bCs/>
          <w:sz w:val="22"/>
          <w:szCs w:val="22"/>
        </w:rPr>
        <w:t>Jsme velmi potěšeni</w:t>
      </w:r>
      <w:r>
        <w:rPr>
          <w:rFonts w:ascii="Arial" w:hAnsi="Arial" w:cs="Arial"/>
          <w:bCs/>
          <w:sz w:val="22"/>
          <w:szCs w:val="22"/>
        </w:rPr>
        <w:t xml:space="preserve">, že náš výrobek </w:t>
      </w:r>
      <w:proofErr w:type="spellStart"/>
      <w:r>
        <w:rPr>
          <w:rFonts w:ascii="Arial" w:hAnsi="Arial" w:cs="Arial"/>
          <w:bCs/>
          <w:sz w:val="22"/>
          <w:szCs w:val="22"/>
        </w:rPr>
        <w:t>Power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Bull opět získal ocenění „Best in Test“ udělované švédskou organizací </w:t>
      </w:r>
      <w:proofErr w:type="spellStart"/>
      <w:r>
        <w:rPr>
          <w:rFonts w:ascii="Arial" w:hAnsi="Arial" w:cs="Arial"/>
          <w:bCs/>
          <w:sz w:val="22"/>
          <w:szCs w:val="22"/>
        </w:rPr>
        <w:t>Testfakta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která již řadu let pravidelně a seriózně provádí testy baterií. </w:t>
      </w:r>
      <w:r w:rsidR="00DE34A6">
        <w:rPr>
          <w:rFonts w:ascii="Arial" w:hAnsi="Arial" w:cs="Arial"/>
          <w:bCs/>
          <w:sz w:val="22"/>
          <w:szCs w:val="22"/>
        </w:rPr>
        <w:t>Je to pro nás dalším důkazem</w:t>
      </w:r>
      <w:r>
        <w:rPr>
          <w:rFonts w:ascii="Arial" w:hAnsi="Arial" w:cs="Arial"/>
          <w:bCs/>
          <w:sz w:val="22"/>
          <w:szCs w:val="22"/>
        </w:rPr>
        <w:t xml:space="preserve">, že vyrábíme a prodáváme prokazatelně kvalitní výrobky,“ komentuje výsledek obchodní ředitel společnosti Banner </w:t>
      </w:r>
      <w:proofErr w:type="spellStart"/>
      <w:r>
        <w:rPr>
          <w:rFonts w:ascii="Arial" w:hAnsi="Arial" w:cs="Arial"/>
          <w:bCs/>
          <w:sz w:val="22"/>
          <w:szCs w:val="22"/>
        </w:rPr>
        <w:t>Batterien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Andreas </w:t>
      </w:r>
      <w:proofErr w:type="spellStart"/>
      <w:r>
        <w:rPr>
          <w:rFonts w:ascii="Arial" w:hAnsi="Arial" w:cs="Arial"/>
          <w:bCs/>
          <w:sz w:val="22"/>
          <w:szCs w:val="22"/>
        </w:rPr>
        <w:t>Bawart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Další informace viz </w:t>
      </w:r>
      <w:r w:rsidR="00C05374" w:rsidRPr="00C05374">
        <w:rPr>
          <w:rFonts w:ascii="Arial" w:hAnsi="Arial" w:cs="Arial"/>
          <w:bCs/>
          <w:color w:val="548DD4" w:themeColor="text2" w:themeTint="99"/>
          <w:sz w:val="22"/>
          <w:szCs w:val="22"/>
          <w:u w:val="single"/>
        </w:rPr>
        <w:t>www</w:t>
      </w:r>
      <w:r w:rsidRPr="004816E6">
        <w:rPr>
          <w:rFonts w:ascii="Arial" w:hAnsi="Arial" w:cs="Arial"/>
          <w:bCs/>
          <w:color w:val="548DD4" w:themeColor="text2" w:themeTint="99"/>
          <w:sz w:val="22"/>
          <w:szCs w:val="22"/>
          <w:u w:val="single"/>
        </w:rPr>
        <w:t>.testfakta.se</w:t>
      </w:r>
      <w:r>
        <w:rPr>
          <w:rFonts w:ascii="Arial" w:hAnsi="Arial" w:cs="Arial"/>
          <w:bCs/>
          <w:sz w:val="22"/>
          <w:szCs w:val="22"/>
        </w:rPr>
        <w:t>.</w:t>
      </w:r>
    </w:p>
    <w:p w:rsidR="004816E6" w:rsidRDefault="004816E6" w:rsidP="00A52EB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4816E6" w:rsidRPr="004816E6" w:rsidRDefault="004816E6" w:rsidP="00A52EB3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4816E6">
        <w:rPr>
          <w:rFonts w:ascii="Arial" w:hAnsi="Arial" w:cs="Arial"/>
          <w:bCs/>
          <w:sz w:val="22"/>
          <w:szCs w:val="22"/>
          <w:u w:val="single"/>
        </w:rPr>
        <w:t>Text k </w:t>
      </w:r>
      <w:r w:rsidR="00E41C9A">
        <w:rPr>
          <w:rFonts w:ascii="Arial" w:hAnsi="Arial" w:cs="Arial"/>
          <w:bCs/>
          <w:sz w:val="22"/>
          <w:szCs w:val="22"/>
          <w:u w:val="single"/>
        </w:rPr>
        <w:t>fotografii</w:t>
      </w:r>
      <w:r w:rsidRPr="004816E6">
        <w:rPr>
          <w:rFonts w:ascii="Arial" w:hAnsi="Arial" w:cs="Arial"/>
          <w:bCs/>
          <w:sz w:val="22"/>
          <w:szCs w:val="22"/>
          <w:u w:val="single"/>
        </w:rPr>
        <w:t>:</w:t>
      </w:r>
    </w:p>
    <w:p w:rsidR="004816E6" w:rsidRDefault="004816E6" w:rsidP="00A52EB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Ocenění „Best in Test“ švédské organizace </w:t>
      </w:r>
      <w:proofErr w:type="spellStart"/>
      <w:r>
        <w:rPr>
          <w:rFonts w:ascii="Arial" w:hAnsi="Arial" w:cs="Arial"/>
          <w:bCs/>
          <w:sz w:val="22"/>
          <w:szCs w:val="22"/>
        </w:rPr>
        <w:t>Testfakta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pro baterii Banner </w:t>
      </w:r>
      <w:proofErr w:type="spellStart"/>
      <w:r>
        <w:rPr>
          <w:rFonts w:ascii="Arial" w:hAnsi="Arial" w:cs="Arial"/>
          <w:bCs/>
          <w:sz w:val="22"/>
          <w:szCs w:val="22"/>
        </w:rPr>
        <w:t>Power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Bull P6205</w:t>
      </w:r>
    </w:p>
    <w:p w:rsidR="004816E6" w:rsidRDefault="004816E6" w:rsidP="00A52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Foto: Otisknutí bez nároku na honorář. Žádáme o jeden kontrolní výtisk. </w:t>
      </w:r>
    </w:p>
    <w:p w:rsidR="00C422F7" w:rsidRPr="00362181" w:rsidRDefault="004816E6" w:rsidP="005515F3">
      <w:pPr>
        <w:spacing w:line="360" w:lineRule="auto"/>
        <w:jc w:val="both"/>
        <w:rPr>
          <w:rStyle w:val="f11"/>
          <w:b/>
          <w:bCs/>
          <w:iCs/>
          <w:sz w:val="22"/>
          <w:szCs w:val="22"/>
        </w:rPr>
      </w:pPr>
      <w:r>
        <w:rPr>
          <w:rStyle w:val="f11"/>
          <w:b/>
          <w:bCs/>
          <w:iCs/>
          <w:sz w:val="22"/>
          <w:szCs w:val="22"/>
        </w:rPr>
        <w:br w:type="page"/>
      </w:r>
      <w:r w:rsidR="00C422F7" w:rsidRPr="00362181">
        <w:rPr>
          <w:rStyle w:val="f11"/>
          <w:b/>
          <w:bCs/>
          <w:iCs/>
          <w:sz w:val="22"/>
          <w:szCs w:val="22"/>
        </w:rPr>
        <w:lastRenderedPageBreak/>
        <w:t xml:space="preserve">Společnost Banner </w:t>
      </w:r>
      <w:proofErr w:type="spellStart"/>
      <w:r w:rsidR="00C422F7" w:rsidRPr="00362181">
        <w:rPr>
          <w:rStyle w:val="f11"/>
          <w:b/>
          <w:bCs/>
          <w:iCs/>
          <w:sz w:val="22"/>
          <w:szCs w:val="22"/>
        </w:rPr>
        <w:t>Batterien</w:t>
      </w:r>
      <w:proofErr w:type="spellEnd"/>
      <w:r w:rsidR="00C422F7" w:rsidRPr="00362181">
        <w:rPr>
          <w:rStyle w:val="f11"/>
          <w:b/>
          <w:bCs/>
          <w:iCs/>
          <w:sz w:val="22"/>
          <w:szCs w:val="22"/>
        </w:rPr>
        <w:t xml:space="preserve"> ve zkratce</w:t>
      </w:r>
    </w:p>
    <w:p w:rsidR="0095468A" w:rsidRDefault="00C422F7" w:rsidP="005515F3">
      <w:pPr>
        <w:spacing w:line="360" w:lineRule="auto"/>
        <w:jc w:val="both"/>
        <w:rPr>
          <w:rStyle w:val="f11"/>
          <w:i/>
          <w:iCs/>
        </w:rPr>
      </w:pPr>
      <w:r w:rsidRPr="003E0E16">
        <w:rPr>
          <w:rStyle w:val="f11"/>
          <w:i/>
          <w:iCs/>
        </w:rPr>
        <w:t xml:space="preserve">Společnost </w:t>
      </w:r>
      <w:r w:rsidRPr="005515F3">
        <w:rPr>
          <w:rStyle w:val="f11"/>
          <w:i/>
          <w:iCs/>
        </w:rPr>
        <w:t>Banner</w:t>
      </w:r>
      <w:r w:rsidR="004816E6">
        <w:rPr>
          <w:rStyle w:val="f11"/>
          <w:i/>
          <w:iCs/>
        </w:rPr>
        <w:t xml:space="preserve"> </w:t>
      </w:r>
      <w:proofErr w:type="spellStart"/>
      <w:r w:rsidR="00362181">
        <w:rPr>
          <w:rStyle w:val="f11"/>
          <w:i/>
          <w:iCs/>
        </w:rPr>
        <w:t>Batterien</w:t>
      </w:r>
      <w:proofErr w:type="spellEnd"/>
      <w:r w:rsidRPr="003E0E16">
        <w:rPr>
          <w:rStyle w:val="f11"/>
          <w:i/>
          <w:iCs/>
        </w:rPr>
        <w:t xml:space="preserve"> </w:t>
      </w:r>
      <w:proofErr w:type="spellStart"/>
      <w:r w:rsidR="004816E6">
        <w:rPr>
          <w:rStyle w:val="f11"/>
          <w:i/>
          <w:iCs/>
        </w:rPr>
        <w:t>GmbH</w:t>
      </w:r>
      <w:proofErr w:type="spellEnd"/>
      <w:r w:rsidR="004816E6">
        <w:rPr>
          <w:rStyle w:val="f11"/>
          <w:i/>
          <w:iCs/>
        </w:rPr>
        <w:t xml:space="preserve"> </w:t>
      </w:r>
      <w:r w:rsidRPr="003E0E16">
        <w:rPr>
          <w:rStyle w:val="f11"/>
          <w:i/>
          <w:iCs/>
        </w:rPr>
        <w:t xml:space="preserve">je inovativní, expandující výrobce kvalitních startovacích baterií. Od roku 1937 vyrábí tento podnik se sídlem v rakouském </w:t>
      </w:r>
      <w:proofErr w:type="spellStart"/>
      <w:r w:rsidRPr="003E0E16">
        <w:rPr>
          <w:rStyle w:val="f11"/>
          <w:i/>
          <w:iCs/>
        </w:rPr>
        <w:t>Leondingu</w:t>
      </w:r>
      <w:proofErr w:type="spellEnd"/>
      <w:r w:rsidRPr="003E0E16">
        <w:rPr>
          <w:rStyle w:val="f11"/>
          <w:i/>
          <w:iCs/>
        </w:rPr>
        <w:t xml:space="preserve"> baterie pro všechny typy vozidel. Rodinná firma pod vedením Andrease </w:t>
      </w:r>
      <w:proofErr w:type="spellStart"/>
      <w:r w:rsidRPr="003E0E16">
        <w:rPr>
          <w:rStyle w:val="f11"/>
          <w:i/>
          <w:iCs/>
        </w:rPr>
        <w:t>Bawarta</w:t>
      </w:r>
      <w:proofErr w:type="spellEnd"/>
      <w:r w:rsidRPr="003E0E16">
        <w:rPr>
          <w:rStyle w:val="f11"/>
          <w:i/>
          <w:iCs/>
        </w:rPr>
        <w:t xml:space="preserve"> a Mag</w:t>
      </w:r>
      <w:r>
        <w:rPr>
          <w:rStyle w:val="f11"/>
          <w:i/>
          <w:iCs/>
        </w:rPr>
        <w:t xml:space="preserve">. </w:t>
      </w:r>
      <w:r w:rsidRPr="003E0E16">
        <w:rPr>
          <w:rStyle w:val="f11"/>
          <w:i/>
          <w:iCs/>
        </w:rPr>
        <w:t xml:space="preserve">Thomase </w:t>
      </w:r>
      <w:proofErr w:type="spellStart"/>
      <w:r w:rsidRPr="003E0E16">
        <w:rPr>
          <w:rStyle w:val="f11"/>
          <w:i/>
          <w:iCs/>
        </w:rPr>
        <w:t>Bawarta</w:t>
      </w:r>
      <w:proofErr w:type="spellEnd"/>
      <w:r w:rsidRPr="003E0E16">
        <w:rPr>
          <w:rStyle w:val="f11"/>
          <w:i/>
          <w:iCs/>
        </w:rPr>
        <w:t xml:space="preserve"> má po celé Evropě </w:t>
      </w:r>
      <w:r>
        <w:rPr>
          <w:rStyle w:val="f11"/>
          <w:i/>
          <w:iCs/>
        </w:rPr>
        <w:t xml:space="preserve">na </w:t>
      </w:r>
      <w:r w:rsidRPr="003E0E16">
        <w:rPr>
          <w:rStyle w:val="f11"/>
          <w:i/>
          <w:iCs/>
        </w:rPr>
        <w:t xml:space="preserve">770 zaměstnanců. Společnost </w:t>
      </w:r>
      <w:r w:rsidRPr="005515F3">
        <w:rPr>
          <w:rStyle w:val="f11"/>
          <w:i/>
          <w:iCs/>
        </w:rPr>
        <w:t xml:space="preserve">Banner </w:t>
      </w:r>
      <w:proofErr w:type="spellStart"/>
      <w:r w:rsidR="00CA2C08">
        <w:rPr>
          <w:rStyle w:val="f11"/>
          <w:i/>
          <w:iCs/>
        </w:rPr>
        <w:t>Batterien</w:t>
      </w:r>
      <w:proofErr w:type="spellEnd"/>
      <w:r w:rsidR="00CA2C08">
        <w:rPr>
          <w:rStyle w:val="f11"/>
          <w:i/>
          <w:iCs/>
        </w:rPr>
        <w:t xml:space="preserve"> ročně </w:t>
      </w:r>
      <w:r w:rsidRPr="003E0E16">
        <w:rPr>
          <w:rStyle w:val="f11"/>
          <w:i/>
          <w:iCs/>
        </w:rPr>
        <w:t>v</w:t>
      </w:r>
      <w:r w:rsidR="00CA2C08">
        <w:rPr>
          <w:rStyle w:val="f11"/>
          <w:i/>
          <w:iCs/>
        </w:rPr>
        <w:t xml:space="preserve">yrobí a prodá </w:t>
      </w:r>
      <w:r>
        <w:rPr>
          <w:rStyle w:val="f11"/>
          <w:i/>
          <w:iCs/>
        </w:rPr>
        <w:t>více než 3,8</w:t>
      </w:r>
      <w:r w:rsidRPr="003E0E16">
        <w:rPr>
          <w:rStyle w:val="f11"/>
          <w:i/>
          <w:iCs/>
        </w:rPr>
        <w:t xml:space="preserve"> milionu startovacích baterií, čímž se řadí mezi nejtradičnější, nejzkušenější a nejvýznamnější značky v oblasti výroby akumulátorů. Baterie </w:t>
      </w:r>
      <w:r w:rsidRPr="005515F3">
        <w:rPr>
          <w:rStyle w:val="f11"/>
          <w:i/>
          <w:iCs/>
        </w:rPr>
        <w:t xml:space="preserve">Banner </w:t>
      </w:r>
      <w:r w:rsidRPr="003E0E16">
        <w:rPr>
          <w:rStyle w:val="f11"/>
          <w:i/>
          <w:iCs/>
        </w:rPr>
        <w:t>nacházejí uplatnění jako originální výbava v mnoha modelech značek</w:t>
      </w:r>
      <w:r w:rsidR="00900367">
        <w:rPr>
          <w:rStyle w:val="f11"/>
          <w:i/>
          <w:iCs/>
        </w:rPr>
        <w:t xml:space="preserve"> </w:t>
      </w:r>
      <w:r w:rsidRPr="00F7233F">
        <w:rPr>
          <w:rStyle w:val="f11"/>
          <w:i/>
          <w:iCs/>
        </w:rPr>
        <w:t xml:space="preserve">Audi, </w:t>
      </w:r>
      <w:r w:rsidRPr="00F7233F">
        <w:rPr>
          <w:rFonts w:ascii="Arial" w:hAnsi="Arial" w:cs="Arial"/>
          <w:i/>
          <w:iCs/>
          <w:sz w:val="20"/>
          <w:szCs w:val="20"/>
        </w:rPr>
        <w:t xml:space="preserve">BMW, Caterpillar, </w:t>
      </w:r>
      <w:proofErr w:type="spellStart"/>
      <w:r w:rsidRPr="00F7233F">
        <w:rPr>
          <w:rFonts w:ascii="Arial" w:hAnsi="Arial" w:cs="Arial"/>
          <w:i/>
          <w:iCs/>
          <w:sz w:val="20"/>
          <w:szCs w:val="20"/>
        </w:rPr>
        <w:t>Jungheinrich</w:t>
      </w:r>
      <w:proofErr w:type="spellEnd"/>
      <w:r w:rsidRPr="00F7233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F7233F">
        <w:rPr>
          <w:rFonts w:ascii="Arial" w:hAnsi="Arial" w:cs="Arial"/>
          <w:i/>
          <w:iCs/>
          <w:sz w:val="20"/>
          <w:szCs w:val="20"/>
        </w:rPr>
        <w:t>Kässbohrer</w:t>
      </w:r>
      <w:proofErr w:type="spellEnd"/>
      <w:r w:rsidRPr="00F7233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F7233F">
        <w:rPr>
          <w:rFonts w:ascii="Arial" w:hAnsi="Arial" w:cs="Arial"/>
          <w:i/>
          <w:iCs/>
          <w:sz w:val="20"/>
          <w:szCs w:val="20"/>
        </w:rPr>
        <w:t>Liebherr</w:t>
      </w:r>
      <w:proofErr w:type="spellEnd"/>
      <w:r w:rsidRPr="00F7233F">
        <w:rPr>
          <w:rFonts w:ascii="Arial" w:hAnsi="Arial" w:cs="Arial"/>
          <w:i/>
          <w:iCs/>
          <w:sz w:val="20"/>
          <w:szCs w:val="20"/>
        </w:rPr>
        <w:t xml:space="preserve">, Mercedes, Mitsubishi, Porsche, </w:t>
      </w:r>
      <w:r>
        <w:rPr>
          <w:rFonts w:ascii="Arial" w:hAnsi="Arial" w:cs="Arial"/>
          <w:i/>
          <w:iCs/>
          <w:sz w:val="20"/>
          <w:szCs w:val="20"/>
        </w:rPr>
        <w:t xml:space="preserve">SEAT, Volvo či </w:t>
      </w:r>
      <w:r w:rsidRPr="00F7233F">
        <w:rPr>
          <w:rFonts w:ascii="Arial" w:hAnsi="Arial" w:cs="Arial"/>
          <w:i/>
          <w:iCs/>
          <w:sz w:val="20"/>
          <w:szCs w:val="20"/>
        </w:rPr>
        <w:t>VW.</w:t>
      </w:r>
      <w:r w:rsidR="00900367">
        <w:rPr>
          <w:rFonts w:ascii="Arial" w:hAnsi="Arial" w:cs="Arial"/>
          <w:i/>
          <w:iCs/>
          <w:sz w:val="20"/>
          <w:szCs w:val="20"/>
        </w:rPr>
        <w:t xml:space="preserve"> </w:t>
      </w:r>
      <w:r w:rsidR="00362181">
        <w:rPr>
          <w:rStyle w:val="f11"/>
          <w:i/>
          <w:iCs/>
        </w:rPr>
        <w:t>V</w:t>
      </w:r>
      <w:r w:rsidR="00900367">
        <w:rPr>
          <w:rStyle w:val="f11"/>
          <w:i/>
          <w:iCs/>
        </w:rPr>
        <w:t> Rakousku, Německu, ve Švýcarsku, Francii, Nizozemsku, Velké Británii, Dánsku, Polsku, České republice, na Slovensku, v Maďarsku, Rusku, Rumunsku, Bulharsku a v Turecku</w:t>
      </w:r>
      <w:r w:rsidR="00362181">
        <w:rPr>
          <w:rStyle w:val="f11"/>
          <w:i/>
          <w:iCs/>
        </w:rPr>
        <w:t xml:space="preserve"> </w:t>
      </w:r>
      <w:r w:rsidRPr="003E0E16">
        <w:rPr>
          <w:rStyle w:val="f11"/>
          <w:i/>
          <w:iCs/>
        </w:rPr>
        <w:t>pečujeme o prodejce prostřednictvím vlastních distribučních společností</w:t>
      </w:r>
      <w:r w:rsidR="00900367">
        <w:rPr>
          <w:rStyle w:val="f11"/>
          <w:i/>
          <w:iCs/>
        </w:rPr>
        <w:t xml:space="preserve"> s celkem 28 pobočkami</w:t>
      </w:r>
      <w:r w:rsidRPr="003E0E16">
        <w:rPr>
          <w:rFonts w:ascii="Arial" w:hAnsi="Arial" w:cs="Arial"/>
          <w:i/>
          <w:iCs/>
          <w:sz w:val="20"/>
          <w:szCs w:val="20"/>
        </w:rPr>
        <w:t xml:space="preserve">. Ve více než 50 </w:t>
      </w:r>
      <w:r w:rsidRPr="003E0E16">
        <w:rPr>
          <w:rStyle w:val="f11"/>
          <w:i/>
          <w:iCs/>
        </w:rPr>
        <w:t xml:space="preserve">dalších zemí Evropy, Afriky a Asie výrobky </w:t>
      </w:r>
      <w:r>
        <w:rPr>
          <w:rStyle w:val="f11"/>
          <w:i/>
          <w:iCs/>
        </w:rPr>
        <w:t>do</w:t>
      </w:r>
      <w:r w:rsidRPr="003E0E16">
        <w:rPr>
          <w:rStyle w:val="f11"/>
          <w:i/>
          <w:iCs/>
        </w:rPr>
        <w:t>dává</w:t>
      </w:r>
      <w:r>
        <w:rPr>
          <w:rStyle w:val="f11"/>
          <w:i/>
          <w:iCs/>
        </w:rPr>
        <w:t>me</w:t>
      </w:r>
      <w:r w:rsidRPr="003E0E16">
        <w:rPr>
          <w:rStyle w:val="f11"/>
          <w:i/>
          <w:iCs/>
        </w:rPr>
        <w:t xml:space="preserve"> prostřednictvím přímých dovozců</w:t>
      </w:r>
      <w:r w:rsidRPr="003E0E16">
        <w:rPr>
          <w:rFonts w:ascii="Arial" w:hAnsi="Arial" w:cs="Arial"/>
          <w:i/>
          <w:iCs/>
          <w:sz w:val="20"/>
          <w:szCs w:val="20"/>
        </w:rPr>
        <w:t>. Inovativní technologie</w:t>
      </w:r>
      <w:r w:rsidRPr="003E0E16">
        <w:rPr>
          <w:rStyle w:val="f11"/>
          <w:i/>
          <w:iCs/>
        </w:rPr>
        <w:t xml:space="preserve"> a vynikající kvalita podtrhují mezinárodní renomé špičkových výrobků „se silou buvola“, který zdobí </w:t>
      </w:r>
      <w:r>
        <w:rPr>
          <w:rStyle w:val="f11"/>
          <w:i/>
          <w:iCs/>
        </w:rPr>
        <w:t xml:space="preserve">i </w:t>
      </w:r>
      <w:r w:rsidRPr="003E0E16">
        <w:rPr>
          <w:rStyle w:val="f11"/>
          <w:i/>
          <w:iCs/>
        </w:rPr>
        <w:t>logo společnosti Banner</w:t>
      </w:r>
      <w:r w:rsidR="00900367">
        <w:rPr>
          <w:rStyle w:val="f11"/>
          <w:i/>
          <w:iCs/>
        </w:rPr>
        <w:t xml:space="preserve"> </w:t>
      </w:r>
      <w:proofErr w:type="spellStart"/>
      <w:r w:rsidR="00CA2C08">
        <w:rPr>
          <w:rStyle w:val="f11"/>
          <w:i/>
          <w:iCs/>
        </w:rPr>
        <w:t>Batterien</w:t>
      </w:r>
      <w:proofErr w:type="spellEnd"/>
      <w:r w:rsidRPr="003E0E16">
        <w:rPr>
          <w:rStyle w:val="f11"/>
          <w:i/>
          <w:iCs/>
        </w:rPr>
        <w:t>. Další informac</w:t>
      </w:r>
      <w:bookmarkStart w:id="0" w:name="_GoBack"/>
      <w:bookmarkEnd w:id="0"/>
      <w:r w:rsidRPr="003E0E16">
        <w:rPr>
          <w:rStyle w:val="f11"/>
          <w:i/>
          <w:iCs/>
        </w:rPr>
        <w:t xml:space="preserve">e </w:t>
      </w:r>
      <w:r>
        <w:rPr>
          <w:rStyle w:val="f11"/>
          <w:i/>
          <w:iCs/>
        </w:rPr>
        <w:t>naleznete</w:t>
      </w:r>
      <w:r w:rsidRPr="003E0E16">
        <w:rPr>
          <w:rStyle w:val="f11"/>
          <w:i/>
          <w:iCs/>
        </w:rPr>
        <w:t xml:space="preserve"> na </w:t>
      </w:r>
      <w:r w:rsidR="00CA2C08">
        <w:rPr>
          <w:rStyle w:val="f11"/>
          <w:i/>
          <w:iCs/>
        </w:rPr>
        <w:t xml:space="preserve">adrese </w:t>
      </w:r>
      <w:hyperlink r:id="rId7" w:history="1">
        <w:r w:rsidR="0095468A" w:rsidRPr="00B2794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www.bannerbatterien.com</w:t>
        </w:r>
      </w:hyperlink>
      <w:r w:rsidR="0095468A">
        <w:rPr>
          <w:rStyle w:val="f11"/>
          <w:i/>
          <w:iCs/>
        </w:rPr>
        <w:t xml:space="preserve">. </w:t>
      </w:r>
    </w:p>
    <w:p w:rsidR="00C422F7" w:rsidRPr="00A52EB3" w:rsidRDefault="00C422F7" w:rsidP="00A52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422F7" w:rsidRPr="00A52EB3" w:rsidRDefault="00C422F7" w:rsidP="00A52EB3">
      <w:pPr>
        <w:pStyle w:val="Zkladntext3"/>
        <w:spacing w:line="360" w:lineRule="auto"/>
        <w:rPr>
          <w:sz w:val="22"/>
          <w:szCs w:val="22"/>
        </w:rPr>
      </w:pPr>
    </w:p>
    <w:sectPr w:rsidR="00C422F7" w:rsidRPr="00A52EB3" w:rsidSect="00875689">
      <w:headerReference w:type="default" r:id="rId8"/>
      <w:footerReference w:type="default" r:id="rId9"/>
      <w:pgSz w:w="11906" w:h="16838" w:code="9"/>
      <w:pgMar w:top="2410" w:right="1418" w:bottom="1418" w:left="1418" w:header="708" w:footer="5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4A6" w:rsidRDefault="00DE34A6">
      <w:r>
        <w:separator/>
      </w:r>
    </w:p>
  </w:endnote>
  <w:endnote w:type="continuationSeparator" w:id="0">
    <w:p w:rsidR="00DE34A6" w:rsidRDefault="00DE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4A6" w:rsidRDefault="00DE34A6" w:rsidP="004C1BE0">
    <w:pPr>
      <w:pStyle w:val="Zpat"/>
      <w:ind w:right="360"/>
      <w:rPr>
        <w:rFonts w:ascii="Arial" w:hAnsi="Arial" w:cs="Arial"/>
        <w:b/>
        <w:bCs/>
        <w:sz w:val="22"/>
        <w:szCs w:val="22"/>
      </w:rPr>
    </w:pPr>
  </w:p>
  <w:p w:rsidR="00DE34A6" w:rsidRDefault="00DE34A6" w:rsidP="00362181">
    <w:pPr>
      <w:widowControl w:val="0"/>
      <w:tabs>
        <w:tab w:val="left" w:pos="220"/>
      </w:tabs>
      <w:autoSpaceDE w:val="0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Kontakt: </w:t>
    </w:r>
  </w:p>
  <w:p w:rsidR="00DE34A6" w:rsidRDefault="00DE34A6" w:rsidP="00362181">
    <w:pPr>
      <w:widowControl w:val="0"/>
      <w:tabs>
        <w:tab w:val="left" w:pos="220"/>
      </w:tabs>
      <w:autoSpaceDE w:val="0"/>
      <w:rPr>
        <w:rFonts w:ascii="Arial" w:hAnsi="Arial" w:cs="Arial"/>
        <w:b/>
        <w:sz w:val="20"/>
      </w:rPr>
    </w:pPr>
    <w:proofErr w:type="spellStart"/>
    <w:r>
      <w:rPr>
        <w:rFonts w:ascii="Arial" w:hAnsi="Arial" w:cs="Arial"/>
        <w:b/>
        <w:sz w:val="20"/>
      </w:rPr>
      <w:t>Günther</w:t>
    </w:r>
    <w:proofErr w:type="spellEnd"/>
    <w:r>
      <w:rPr>
        <w:rFonts w:ascii="Arial" w:hAnsi="Arial" w:cs="Arial"/>
        <w:b/>
        <w:sz w:val="20"/>
      </w:rPr>
      <w:t xml:space="preserve"> </w:t>
    </w:r>
    <w:proofErr w:type="spellStart"/>
    <w:r>
      <w:rPr>
        <w:rFonts w:ascii="Arial" w:hAnsi="Arial" w:cs="Arial"/>
        <w:b/>
        <w:sz w:val="20"/>
      </w:rPr>
      <w:t>Lemmerer</w:t>
    </w:r>
    <w:proofErr w:type="spellEnd"/>
    <w:r>
      <w:rPr>
        <w:rFonts w:ascii="Arial" w:hAnsi="Arial" w:cs="Arial"/>
        <w:b/>
        <w:sz w:val="20"/>
      </w:rPr>
      <w:t>, Marketing a public relations</w:t>
    </w:r>
  </w:p>
  <w:p w:rsidR="00DE34A6" w:rsidRPr="00341BC9" w:rsidRDefault="00DE34A6" w:rsidP="00341BC9">
    <w:pPr>
      <w:pStyle w:val="Nadpis3"/>
      <w:suppressAutoHyphens/>
      <w:autoSpaceDN/>
      <w:adjustRightInd/>
      <w:rPr>
        <w:b w:val="0"/>
      </w:rPr>
    </w:pPr>
    <w:r w:rsidRPr="00341BC9">
      <w:rPr>
        <w:b w:val="0"/>
      </w:rPr>
      <w:t xml:space="preserve">Banner </w:t>
    </w:r>
    <w:proofErr w:type="spellStart"/>
    <w:r w:rsidR="00CA4FDD">
      <w:rPr>
        <w:b w:val="0"/>
      </w:rPr>
      <w:t>Batterien</w:t>
    </w:r>
    <w:proofErr w:type="spellEnd"/>
    <w:r w:rsidR="00CA4FDD">
      <w:rPr>
        <w:b w:val="0"/>
      </w:rPr>
      <w:t xml:space="preserve"> </w:t>
    </w:r>
    <w:proofErr w:type="spellStart"/>
    <w:r w:rsidRPr="00341BC9">
      <w:rPr>
        <w:b w:val="0"/>
      </w:rPr>
      <w:t>GmbH</w:t>
    </w:r>
    <w:proofErr w:type="spellEnd"/>
  </w:p>
  <w:p w:rsidR="00DE34A6" w:rsidRPr="00341BC9" w:rsidRDefault="00DE34A6" w:rsidP="00362181">
    <w:pPr>
      <w:widowControl w:val="0"/>
      <w:tabs>
        <w:tab w:val="left" w:pos="220"/>
      </w:tabs>
      <w:autoSpaceDE w:val="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Banner </w:t>
    </w:r>
    <w:proofErr w:type="spellStart"/>
    <w:r>
      <w:rPr>
        <w:rFonts w:ascii="Arial" w:hAnsi="Arial" w:cs="Arial"/>
        <w:sz w:val="20"/>
      </w:rPr>
      <w:t>Straße</w:t>
    </w:r>
    <w:proofErr w:type="spellEnd"/>
    <w:r>
      <w:rPr>
        <w:rFonts w:ascii="Arial" w:hAnsi="Arial" w:cs="Arial"/>
        <w:sz w:val="20"/>
      </w:rPr>
      <w:t xml:space="preserve"> 1,</w:t>
    </w:r>
    <w:r w:rsidRPr="00341BC9">
      <w:rPr>
        <w:rFonts w:ascii="Arial" w:hAnsi="Arial" w:cs="Arial"/>
        <w:sz w:val="20"/>
      </w:rPr>
      <w:t xml:space="preserve"> 4021 </w:t>
    </w:r>
    <w:proofErr w:type="spellStart"/>
    <w:r w:rsidRPr="00341BC9">
      <w:rPr>
        <w:rFonts w:ascii="Arial" w:hAnsi="Arial" w:cs="Arial"/>
        <w:sz w:val="20"/>
      </w:rPr>
      <w:t>Linz-Leonding</w:t>
    </w:r>
    <w:proofErr w:type="spellEnd"/>
    <w:r w:rsidRPr="00341BC9">
      <w:rPr>
        <w:rFonts w:ascii="Arial" w:hAnsi="Arial" w:cs="Arial"/>
        <w:sz w:val="20"/>
      </w:rPr>
      <w:t xml:space="preserve"> (Rakousko) </w:t>
    </w:r>
  </w:p>
  <w:p w:rsidR="00DE34A6" w:rsidRPr="00341BC9" w:rsidRDefault="00DE34A6" w:rsidP="00362181">
    <w:pPr>
      <w:widowControl w:val="0"/>
      <w:tabs>
        <w:tab w:val="left" w:pos="220"/>
      </w:tabs>
      <w:autoSpaceDE w:val="0"/>
      <w:rPr>
        <w:rFonts w:ascii="Arial" w:hAnsi="Arial" w:cs="Arial"/>
        <w:sz w:val="20"/>
      </w:rPr>
    </w:pPr>
    <w:r w:rsidRPr="00341BC9">
      <w:rPr>
        <w:rFonts w:ascii="Arial" w:hAnsi="Arial" w:cs="Arial"/>
        <w:sz w:val="20"/>
      </w:rPr>
      <w:t xml:space="preserve">tel. </w:t>
    </w:r>
    <w:r>
      <w:rPr>
        <w:rFonts w:ascii="Arial" w:hAnsi="Arial"/>
        <w:sz w:val="20"/>
      </w:rPr>
      <w:t>+43/(0)732/38 88 – 21550</w:t>
    </w:r>
    <w:r w:rsidRPr="00341BC9">
      <w:rPr>
        <w:rFonts w:ascii="Arial" w:hAnsi="Arial" w:cs="Arial"/>
        <w:sz w:val="20"/>
      </w:rPr>
      <w:t xml:space="preserve">, fax </w:t>
    </w:r>
    <w:r w:rsidR="00E41C9A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linka</w:t>
    </w:r>
    <w:r w:rsidRPr="00341BC9">
      <w:rPr>
        <w:rFonts w:ascii="Arial" w:hAnsi="Arial" w:cs="Arial"/>
        <w:sz w:val="20"/>
      </w:rPr>
      <w:t xml:space="preserve"> 61550</w:t>
    </w:r>
  </w:p>
  <w:p w:rsidR="00DE34A6" w:rsidRPr="00341BC9" w:rsidRDefault="00DE34A6" w:rsidP="00362181">
    <w:pPr>
      <w:widowControl w:val="0"/>
      <w:tabs>
        <w:tab w:val="left" w:pos="220"/>
      </w:tabs>
      <w:autoSpaceDE w:val="0"/>
      <w:rPr>
        <w:rFonts w:ascii="Arial" w:hAnsi="Arial" w:cs="Arial"/>
        <w:sz w:val="20"/>
      </w:rPr>
    </w:pPr>
    <w:r w:rsidRPr="00341BC9">
      <w:rPr>
        <w:rFonts w:ascii="Arial" w:hAnsi="Arial" w:cs="Arial"/>
        <w:sz w:val="20"/>
      </w:rPr>
      <w:t xml:space="preserve">mobil +43/(0)676/873 81 550, </w:t>
    </w:r>
  </w:p>
  <w:p w:rsidR="00DE34A6" w:rsidRPr="00341BC9" w:rsidRDefault="00DE34A6" w:rsidP="00362181">
    <w:pPr>
      <w:widowControl w:val="0"/>
      <w:tabs>
        <w:tab w:val="left" w:pos="220"/>
      </w:tabs>
      <w:autoSpaceDE w:val="0"/>
      <w:rPr>
        <w:rFonts w:ascii="Arial" w:hAnsi="Arial" w:cs="Arial"/>
        <w:sz w:val="20"/>
      </w:rPr>
    </w:pPr>
    <w:r w:rsidRPr="00341BC9">
      <w:rPr>
        <w:rFonts w:ascii="Arial" w:hAnsi="Arial" w:cs="Arial"/>
        <w:sz w:val="20"/>
      </w:rPr>
      <w:t>e-mail: guent</w:t>
    </w:r>
    <w:r>
      <w:rPr>
        <w:rFonts w:ascii="Arial" w:hAnsi="Arial" w:cs="Arial"/>
        <w:sz w:val="20"/>
      </w:rPr>
      <w:t>h</w:t>
    </w:r>
    <w:r w:rsidRPr="00341BC9">
      <w:rPr>
        <w:rFonts w:ascii="Arial" w:hAnsi="Arial" w:cs="Arial"/>
        <w:sz w:val="20"/>
      </w:rPr>
      <w:t>er.</w:t>
    </w:r>
    <w:r>
      <w:rPr>
        <w:rFonts w:ascii="Arial" w:hAnsi="Arial" w:cs="Arial"/>
        <w:sz w:val="20"/>
      </w:rPr>
      <w:t>lemmerer</w:t>
    </w:r>
    <w:r w:rsidRPr="00341BC9">
      <w:rPr>
        <w:rFonts w:ascii="Arial" w:hAnsi="Arial" w:cs="Arial"/>
        <w:sz w:val="20"/>
      </w:rPr>
      <w:t>@bannerbatterien.com</w:t>
    </w:r>
  </w:p>
  <w:p w:rsidR="00DE34A6" w:rsidRPr="00341BC9" w:rsidRDefault="00DE34A6" w:rsidP="00362181">
    <w:pPr>
      <w:pStyle w:val="Zpat"/>
      <w:ind w:right="360"/>
      <w:rPr>
        <w:sz w:val="32"/>
      </w:rPr>
    </w:pPr>
    <w:r w:rsidRPr="00341BC9">
      <w:rPr>
        <w:rFonts w:ascii="Arial" w:hAnsi="Arial" w:cs="Arial"/>
        <w:sz w:val="20"/>
      </w:rPr>
      <w:t>www.</w:t>
    </w:r>
    <w:r>
      <w:rPr>
        <w:rFonts w:ascii="Arial" w:hAnsi="Arial"/>
        <w:color w:val="FF0000"/>
        <w:sz w:val="20"/>
      </w:rPr>
      <w:t>banner</w:t>
    </w:r>
    <w:r w:rsidRPr="00341BC9">
      <w:rPr>
        <w:rFonts w:ascii="Arial" w:hAnsi="Arial" w:cs="Arial"/>
        <w:sz w:val="20"/>
      </w:rPr>
      <w:t>batterien.co</w:t>
    </w:r>
    <w:r w:rsidR="002E1E12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58.75pt;margin-top:-41.95pt;width:105.4pt;height:53.65pt;z-index:-251650048;mso-wrap-distance-left:9.05pt;mso-wrap-distance-right:9.05pt;mso-position-horizontal-relative:text;mso-position-vertical-relative:text" stroked="f">
          <v:fill color2="black"/>
          <v:textbox inset="0,0,0,0">
            <w:txbxContent>
              <w:p w:rsidR="00DE34A6" w:rsidRDefault="00DE34A6" w:rsidP="00362181">
                <w:r>
                  <w:rPr>
                    <w:noProof/>
                    <w:lang w:eastAsia="cs-CZ"/>
                  </w:rPr>
                  <w:drawing>
                    <wp:inline distT="0" distB="0" distL="0" distR="0">
                      <wp:extent cx="1152525" cy="590550"/>
                      <wp:effectExtent l="19050" t="0" r="9525" b="0"/>
                      <wp:docPr id="5" name="obrázek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25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sz w:val="20"/>
      </w:rPr>
      <w:t>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4A6" w:rsidRDefault="00DE34A6">
      <w:r>
        <w:separator/>
      </w:r>
    </w:p>
  </w:footnote>
  <w:footnote w:type="continuationSeparator" w:id="0">
    <w:p w:rsidR="00DE34A6" w:rsidRDefault="00DE3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4A6" w:rsidRDefault="002E1E12">
    <w:pPr>
      <w:pStyle w:val="Zhlav"/>
      <w:rPr>
        <w:rFonts w:ascii="Arial" w:hAnsi="Arial" w:cs="Arial"/>
        <w:b/>
        <w:bCs/>
      </w:rPr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2.8pt;margin-top:27.8pt;width:276.55pt;height:45pt;z-index:251660288" o:allowincell="f" stroked="f">
          <v:textbox style="mso-next-textbox:#_x0000_s2049">
            <w:txbxContent>
              <w:p w:rsidR="00DE34A6" w:rsidRDefault="00DE34A6" w:rsidP="00A65EB4">
                <w:pPr>
                  <w:rPr>
                    <w:rFonts w:ascii="Arial" w:hAnsi="Arial" w:cs="Arial"/>
                    <w:b/>
                    <w:bCs/>
                    <w:sz w:val="44"/>
                    <w:szCs w:val="44"/>
                  </w:rPr>
                </w:pPr>
                <w:r>
                  <w:rPr>
                    <w:rFonts w:ascii="Arial" w:hAnsi="Arial" w:cs="Arial"/>
                    <w:b/>
                    <w:bCs/>
                    <w:sz w:val="44"/>
                    <w:szCs w:val="44"/>
                  </w:rPr>
                  <w:t xml:space="preserve">Informace pro </w:t>
                </w:r>
                <w:r>
                  <w:rPr>
                    <w:rFonts w:ascii="Arial" w:hAnsi="Arial" w:cs="Arial"/>
                    <w:b/>
                    <w:bCs/>
                    <w:color w:val="FF0000"/>
                    <w:sz w:val="44"/>
                    <w:szCs w:val="44"/>
                  </w:rPr>
                  <w:t>média</w:t>
                </w:r>
              </w:p>
              <w:p w:rsidR="00DE34A6" w:rsidRPr="00A65EB4" w:rsidRDefault="00DE34A6" w:rsidP="00A65EB4"/>
            </w:txbxContent>
          </v:textbox>
        </v:shape>
      </w:pict>
    </w:r>
    <w:r>
      <w:rPr>
        <w:noProof/>
        <w:lang w:eastAsia="cs-CZ"/>
      </w:rPr>
      <w:pict>
        <v:shape id="_x0000_s2050" type="#_x0000_t202" style="position:absolute;margin-left:329.2pt;margin-top:-17.2pt;width:3in;height:90pt;z-index:251661312" o:allowincell="f" stroked="f">
          <v:textbox style="mso-next-textbox:#_x0000_s2050">
            <w:txbxContent>
              <w:p w:rsidR="00DE34A6" w:rsidRDefault="002E1E12">
                <w:r>
                  <w:rPr>
                    <w:noProof/>
                    <w:lang w:eastAsia="cs-CZ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2" o:spid="_x0000_i1026" type="#_x0000_t75" alt="BULLGRAU" style="width:158.25pt;height:84.5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  <w:lang w:eastAsia="cs-CZ"/>
      </w:rPr>
      <w:pict>
        <v:line id="_x0000_s2051" style="position:absolute;z-index:251662336" from="-3.8pt,63.8pt" to="455.2pt,63.8pt" o:allowincell="f" strokeweight="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4B461A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0F768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5F03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385F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13CC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4CEC4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C9BA85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B818E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CC705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43CC7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EBEA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A37FD"/>
    <w:multiLevelType w:val="hybridMultilevel"/>
    <w:tmpl w:val="6606762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77D0783"/>
    <w:multiLevelType w:val="hybridMultilevel"/>
    <w:tmpl w:val="CAC0D8F2"/>
    <w:lvl w:ilvl="0" w:tplc="0409000D">
      <w:start w:val="1"/>
      <w:numFmt w:val="bullet"/>
      <w:lvlText w:val=""/>
      <w:lvlJc w:val="left"/>
      <w:pPr>
        <w:tabs>
          <w:tab w:val="num" w:pos="1430"/>
        </w:tabs>
        <w:ind w:left="143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06F194C"/>
    <w:multiLevelType w:val="hybridMultilevel"/>
    <w:tmpl w:val="60ECD03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0F37833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38E5758"/>
    <w:multiLevelType w:val="hybridMultilevel"/>
    <w:tmpl w:val="1C06988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cs="Time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effec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3E61F43"/>
    <w:multiLevelType w:val="hybridMultilevel"/>
    <w:tmpl w:val="E46ED89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effec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4896F49"/>
    <w:multiLevelType w:val="multilevel"/>
    <w:tmpl w:val="F69A09F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cs="Time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4F5203D"/>
    <w:multiLevelType w:val="hybridMultilevel"/>
    <w:tmpl w:val="F8240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AB71335"/>
    <w:multiLevelType w:val="hybridMultilevel"/>
    <w:tmpl w:val="2438CBF4"/>
    <w:lvl w:ilvl="0" w:tplc="E28A79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CB5AF67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B5847C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487BF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671AAFE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5EA4A6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83B680A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D882A41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BFE41E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0557B62"/>
    <w:multiLevelType w:val="hybridMultilevel"/>
    <w:tmpl w:val="7206A8F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25F3A88"/>
    <w:multiLevelType w:val="hybridMultilevel"/>
    <w:tmpl w:val="5398767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cs="Time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effec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0C7527"/>
    <w:multiLevelType w:val="hybridMultilevel"/>
    <w:tmpl w:val="3472697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4F0DFC"/>
    <w:multiLevelType w:val="hybridMultilevel"/>
    <w:tmpl w:val="61DCA494"/>
    <w:lvl w:ilvl="0" w:tplc="C054C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B60B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5053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80A7A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030F5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8049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83AE6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D0CAD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0E8C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0A554C"/>
    <w:multiLevelType w:val="hybridMultilevel"/>
    <w:tmpl w:val="F69A09F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cs="Time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effec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0C762C5"/>
    <w:multiLevelType w:val="hybridMultilevel"/>
    <w:tmpl w:val="B5E0C566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cs="Time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effec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36E0853"/>
    <w:multiLevelType w:val="hybridMultilevel"/>
    <w:tmpl w:val="F4B8BE4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4"/>
  </w:num>
  <w:num w:numId="3">
    <w:abstractNumId w:val="25"/>
  </w:num>
  <w:num w:numId="4">
    <w:abstractNumId w:val="16"/>
  </w:num>
  <w:num w:numId="5">
    <w:abstractNumId w:val="22"/>
  </w:num>
  <w:num w:numId="6">
    <w:abstractNumId w:val="26"/>
  </w:num>
  <w:num w:numId="7">
    <w:abstractNumId w:val="23"/>
  </w:num>
  <w:num w:numId="8">
    <w:abstractNumId w:val="18"/>
  </w:num>
  <w:num w:numId="9">
    <w:abstractNumId w:val="17"/>
  </w:num>
  <w:num w:numId="10">
    <w:abstractNumId w:val="13"/>
  </w:num>
  <w:num w:numId="11">
    <w:abstractNumId w:val="21"/>
  </w:num>
  <w:num w:numId="12">
    <w:abstractNumId w:val="27"/>
  </w:num>
  <w:num w:numId="13">
    <w:abstractNumId w:val="14"/>
  </w:num>
  <w:num w:numId="14">
    <w:abstractNumId w:val="12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5"/>
  </w:num>
  <w:num w:numId="27">
    <w:abstractNumId w:val="1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autoHyphenation/>
  <w:hyphenationZone w:val="142"/>
  <w:doNotHyphenateCaps/>
  <w:characterSpacingControl w:val="doNotCompress"/>
  <w:doNotValidateAgainstSchema/>
  <w:doNotDemarcateInvalidXml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3557A"/>
    <w:rsid w:val="000034A9"/>
    <w:rsid w:val="0000420C"/>
    <w:rsid w:val="00005CC9"/>
    <w:rsid w:val="00006719"/>
    <w:rsid w:val="00006874"/>
    <w:rsid w:val="00021809"/>
    <w:rsid w:val="0002744E"/>
    <w:rsid w:val="00031877"/>
    <w:rsid w:val="000364C2"/>
    <w:rsid w:val="00040FCB"/>
    <w:rsid w:val="00041FEE"/>
    <w:rsid w:val="0006326A"/>
    <w:rsid w:val="000735B0"/>
    <w:rsid w:val="00082329"/>
    <w:rsid w:val="00085D26"/>
    <w:rsid w:val="00091F8D"/>
    <w:rsid w:val="000B2F9E"/>
    <w:rsid w:val="000C2BB4"/>
    <w:rsid w:val="000C3CF9"/>
    <w:rsid w:val="000D4194"/>
    <w:rsid w:val="000F2C25"/>
    <w:rsid w:val="00120CE4"/>
    <w:rsid w:val="00133E91"/>
    <w:rsid w:val="00135582"/>
    <w:rsid w:val="0014174D"/>
    <w:rsid w:val="00156D92"/>
    <w:rsid w:val="001628E2"/>
    <w:rsid w:val="00177DE4"/>
    <w:rsid w:val="00181B46"/>
    <w:rsid w:val="001827CD"/>
    <w:rsid w:val="001A2BCE"/>
    <w:rsid w:val="001A4340"/>
    <w:rsid w:val="001A5023"/>
    <w:rsid w:val="001B5882"/>
    <w:rsid w:val="001C29D2"/>
    <w:rsid w:val="001C3539"/>
    <w:rsid w:val="001D12DA"/>
    <w:rsid w:val="001D7FEF"/>
    <w:rsid w:val="001E49B7"/>
    <w:rsid w:val="001E4A56"/>
    <w:rsid w:val="001E4F9D"/>
    <w:rsid w:val="001E7D8C"/>
    <w:rsid w:val="002010E2"/>
    <w:rsid w:val="002056F1"/>
    <w:rsid w:val="002150D2"/>
    <w:rsid w:val="00220762"/>
    <w:rsid w:val="0023171D"/>
    <w:rsid w:val="00235340"/>
    <w:rsid w:val="00246723"/>
    <w:rsid w:val="00254C77"/>
    <w:rsid w:val="00262D40"/>
    <w:rsid w:val="00271863"/>
    <w:rsid w:val="002842B7"/>
    <w:rsid w:val="002A5C73"/>
    <w:rsid w:val="002B2086"/>
    <w:rsid w:val="002B2642"/>
    <w:rsid w:val="002C2182"/>
    <w:rsid w:val="002C3A3D"/>
    <w:rsid w:val="002D1E2E"/>
    <w:rsid w:val="002E1E12"/>
    <w:rsid w:val="002E2988"/>
    <w:rsid w:val="002E2BC8"/>
    <w:rsid w:val="00303482"/>
    <w:rsid w:val="00307AEC"/>
    <w:rsid w:val="00312B83"/>
    <w:rsid w:val="00315A54"/>
    <w:rsid w:val="003160A2"/>
    <w:rsid w:val="00327A1B"/>
    <w:rsid w:val="003324CD"/>
    <w:rsid w:val="00332760"/>
    <w:rsid w:val="003330B7"/>
    <w:rsid w:val="003337B4"/>
    <w:rsid w:val="00341080"/>
    <w:rsid w:val="00341BC9"/>
    <w:rsid w:val="00353957"/>
    <w:rsid w:val="00362181"/>
    <w:rsid w:val="00364545"/>
    <w:rsid w:val="00367E62"/>
    <w:rsid w:val="003721EC"/>
    <w:rsid w:val="00373FDC"/>
    <w:rsid w:val="00383711"/>
    <w:rsid w:val="00393630"/>
    <w:rsid w:val="003C7907"/>
    <w:rsid w:val="003D2642"/>
    <w:rsid w:val="003D3236"/>
    <w:rsid w:val="003E0E16"/>
    <w:rsid w:val="003E27A9"/>
    <w:rsid w:val="003E6942"/>
    <w:rsid w:val="003F6AFF"/>
    <w:rsid w:val="00402D62"/>
    <w:rsid w:val="00406F34"/>
    <w:rsid w:val="004175FC"/>
    <w:rsid w:val="004213B8"/>
    <w:rsid w:val="00425D75"/>
    <w:rsid w:val="0043165D"/>
    <w:rsid w:val="00431CDD"/>
    <w:rsid w:val="004363F0"/>
    <w:rsid w:val="00436652"/>
    <w:rsid w:val="0044537C"/>
    <w:rsid w:val="004466ED"/>
    <w:rsid w:val="0045670C"/>
    <w:rsid w:val="00462145"/>
    <w:rsid w:val="00470346"/>
    <w:rsid w:val="004816E6"/>
    <w:rsid w:val="00487BBC"/>
    <w:rsid w:val="0049433E"/>
    <w:rsid w:val="004A4F0E"/>
    <w:rsid w:val="004A4F19"/>
    <w:rsid w:val="004B4BFC"/>
    <w:rsid w:val="004C0CDA"/>
    <w:rsid w:val="004C1BE0"/>
    <w:rsid w:val="004C51CD"/>
    <w:rsid w:val="004C570C"/>
    <w:rsid w:val="004D0450"/>
    <w:rsid w:val="004E663A"/>
    <w:rsid w:val="005015C6"/>
    <w:rsid w:val="005049BE"/>
    <w:rsid w:val="00507C00"/>
    <w:rsid w:val="00521B0F"/>
    <w:rsid w:val="00540CC9"/>
    <w:rsid w:val="00544E8D"/>
    <w:rsid w:val="005515F3"/>
    <w:rsid w:val="00551C56"/>
    <w:rsid w:val="0055476D"/>
    <w:rsid w:val="00556DC4"/>
    <w:rsid w:val="00560E9D"/>
    <w:rsid w:val="005723B0"/>
    <w:rsid w:val="00593A4D"/>
    <w:rsid w:val="0059589B"/>
    <w:rsid w:val="005B7F37"/>
    <w:rsid w:val="005C06BA"/>
    <w:rsid w:val="005C5D33"/>
    <w:rsid w:val="005E4C16"/>
    <w:rsid w:val="005F19F4"/>
    <w:rsid w:val="005F6385"/>
    <w:rsid w:val="006025C1"/>
    <w:rsid w:val="00633FEC"/>
    <w:rsid w:val="006377F2"/>
    <w:rsid w:val="0064396C"/>
    <w:rsid w:val="00653839"/>
    <w:rsid w:val="0065443E"/>
    <w:rsid w:val="006552C0"/>
    <w:rsid w:val="00656F40"/>
    <w:rsid w:val="00661EC2"/>
    <w:rsid w:val="006653A0"/>
    <w:rsid w:val="00677A34"/>
    <w:rsid w:val="00685287"/>
    <w:rsid w:val="0069007D"/>
    <w:rsid w:val="00692500"/>
    <w:rsid w:val="00697385"/>
    <w:rsid w:val="006B162D"/>
    <w:rsid w:val="006B53D4"/>
    <w:rsid w:val="006C7CFE"/>
    <w:rsid w:val="006D2B79"/>
    <w:rsid w:val="006E42AF"/>
    <w:rsid w:val="006F12D5"/>
    <w:rsid w:val="006F4563"/>
    <w:rsid w:val="006F65D1"/>
    <w:rsid w:val="006F7E13"/>
    <w:rsid w:val="00701052"/>
    <w:rsid w:val="00722C98"/>
    <w:rsid w:val="00727AA6"/>
    <w:rsid w:val="00736CEC"/>
    <w:rsid w:val="007461D5"/>
    <w:rsid w:val="0076113D"/>
    <w:rsid w:val="00773727"/>
    <w:rsid w:val="00780FB0"/>
    <w:rsid w:val="00785E6C"/>
    <w:rsid w:val="00790710"/>
    <w:rsid w:val="00793A7B"/>
    <w:rsid w:val="007A02F4"/>
    <w:rsid w:val="007A21B2"/>
    <w:rsid w:val="007A2BA6"/>
    <w:rsid w:val="007D51B9"/>
    <w:rsid w:val="007F6ACE"/>
    <w:rsid w:val="007F7A99"/>
    <w:rsid w:val="007F7BFB"/>
    <w:rsid w:val="00812B55"/>
    <w:rsid w:val="008222CC"/>
    <w:rsid w:val="0083557A"/>
    <w:rsid w:val="008507C1"/>
    <w:rsid w:val="00852E13"/>
    <w:rsid w:val="00854DFB"/>
    <w:rsid w:val="008559C6"/>
    <w:rsid w:val="00874D96"/>
    <w:rsid w:val="00875689"/>
    <w:rsid w:val="00891621"/>
    <w:rsid w:val="00897B35"/>
    <w:rsid w:val="008A0157"/>
    <w:rsid w:val="008B0A2A"/>
    <w:rsid w:val="008B0F19"/>
    <w:rsid w:val="008B2678"/>
    <w:rsid w:val="008B4AA4"/>
    <w:rsid w:val="008B681F"/>
    <w:rsid w:val="008C1A8E"/>
    <w:rsid w:val="008E266A"/>
    <w:rsid w:val="008E293C"/>
    <w:rsid w:val="008E610D"/>
    <w:rsid w:val="008F33D7"/>
    <w:rsid w:val="008F6178"/>
    <w:rsid w:val="00900367"/>
    <w:rsid w:val="00904E89"/>
    <w:rsid w:val="00916EC6"/>
    <w:rsid w:val="0092441E"/>
    <w:rsid w:val="009322E2"/>
    <w:rsid w:val="00932DE5"/>
    <w:rsid w:val="009336CD"/>
    <w:rsid w:val="009442E4"/>
    <w:rsid w:val="00945AF4"/>
    <w:rsid w:val="00945D58"/>
    <w:rsid w:val="0095468A"/>
    <w:rsid w:val="0096512F"/>
    <w:rsid w:val="009844F9"/>
    <w:rsid w:val="00987B33"/>
    <w:rsid w:val="00994BDC"/>
    <w:rsid w:val="009B1C29"/>
    <w:rsid w:val="009E1400"/>
    <w:rsid w:val="009E24BF"/>
    <w:rsid w:val="009F455A"/>
    <w:rsid w:val="009F6E8F"/>
    <w:rsid w:val="00A2293D"/>
    <w:rsid w:val="00A3768A"/>
    <w:rsid w:val="00A45E8C"/>
    <w:rsid w:val="00A5168A"/>
    <w:rsid w:val="00A52EB3"/>
    <w:rsid w:val="00A55048"/>
    <w:rsid w:val="00A572F6"/>
    <w:rsid w:val="00A65EB4"/>
    <w:rsid w:val="00A72CED"/>
    <w:rsid w:val="00A7313B"/>
    <w:rsid w:val="00A83744"/>
    <w:rsid w:val="00A85B9E"/>
    <w:rsid w:val="00A96A25"/>
    <w:rsid w:val="00AB273A"/>
    <w:rsid w:val="00AB3E7E"/>
    <w:rsid w:val="00AB5660"/>
    <w:rsid w:val="00AC5461"/>
    <w:rsid w:val="00AD6592"/>
    <w:rsid w:val="00AF2907"/>
    <w:rsid w:val="00AF693F"/>
    <w:rsid w:val="00B11867"/>
    <w:rsid w:val="00B11B21"/>
    <w:rsid w:val="00B132CB"/>
    <w:rsid w:val="00B141FD"/>
    <w:rsid w:val="00B353A7"/>
    <w:rsid w:val="00B6337A"/>
    <w:rsid w:val="00B652A5"/>
    <w:rsid w:val="00B67F39"/>
    <w:rsid w:val="00B712A0"/>
    <w:rsid w:val="00B74973"/>
    <w:rsid w:val="00B75DCB"/>
    <w:rsid w:val="00B8363B"/>
    <w:rsid w:val="00B91C37"/>
    <w:rsid w:val="00B93971"/>
    <w:rsid w:val="00B97154"/>
    <w:rsid w:val="00BB25ED"/>
    <w:rsid w:val="00BB6DC5"/>
    <w:rsid w:val="00BB6F54"/>
    <w:rsid w:val="00BC00AB"/>
    <w:rsid w:val="00BC1A05"/>
    <w:rsid w:val="00BD0971"/>
    <w:rsid w:val="00BD5D8B"/>
    <w:rsid w:val="00BD72C6"/>
    <w:rsid w:val="00BE018A"/>
    <w:rsid w:val="00BF1ED2"/>
    <w:rsid w:val="00C0026F"/>
    <w:rsid w:val="00C05374"/>
    <w:rsid w:val="00C17FBB"/>
    <w:rsid w:val="00C20288"/>
    <w:rsid w:val="00C2450B"/>
    <w:rsid w:val="00C34A64"/>
    <w:rsid w:val="00C422F7"/>
    <w:rsid w:val="00C44354"/>
    <w:rsid w:val="00C451F7"/>
    <w:rsid w:val="00C504E9"/>
    <w:rsid w:val="00C54323"/>
    <w:rsid w:val="00C55929"/>
    <w:rsid w:val="00C60D56"/>
    <w:rsid w:val="00C60F26"/>
    <w:rsid w:val="00C63EDF"/>
    <w:rsid w:val="00CA1BD0"/>
    <w:rsid w:val="00CA2C08"/>
    <w:rsid w:val="00CA4FDD"/>
    <w:rsid w:val="00CD2C09"/>
    <w:rsid w:val="00CD3825"/>
    <w:rsid w:val="00CE76FF"/>
    <w:rsid w:val="00D10280"/>
    <w:rsid w:val="00D11F9D"/>
    <w:rsid w:val="00D21036"/>
    <w:rsid w:val="00D34524"/>
    <w:rsid w:val="00D42BB0"/>
    <w:rsid w:val="00D637ED"/>
    <w:rsid w:val="00D658BF"/>
    <w:rsid w:val="00D73544"/>
    <w:rsid w:val="00D764B5"/>
    <w:rsid w:val="00D82758"/>
    <w:rsid w:val="00D95718"/>
    <w:rsid w:val="00D95C9F"/>
    <w:rsid w:val="00DB1B6C"/>
    <w:rsid w:val="00DC15B4"/>
    <w:rsid w:val="00DC77F5"/>
    <w:rsid w:val="00DD1550"/>
    <w:rsid w:val="00DD57CF"/>
    <w:rsid w:val="00DE34A6"/>
    <w:rsid w:val="00DE3A0F"/>
    <w:rsid w:val="00DE3C3D"/>
    <w:rsid w:val="00DE536C"/>
    <w:rsid w:val="00E02DD2"/>
    <w:rsid w:val="00E03E55"/>
    <w:rsid w:val="00E03EB7"/>
    <w:rsid w:val="00E05E52"/>
    <w:rsid w:val="00E216E7"/>
    <w:rsid w:val="00E23E9C"/>
    <w:rsid w:val="00E339A1"/>
    <w:rsid w:val="00E40631"/>
    <w:rsid w:val="00E41C9A"/>
    <w:rsid w:val="00E51E55"/>
    <w:rsid w:val="00E61166"/>
    <w:rsid w:val="00E66B1F"/>
    <w:rsid w:val="00E75312"/>
    <w:rsid w:val="00E81458"/>
    <w:rsid w:val="00E83E20"/>
    <w:rsid w:val="00E87925"/>
    <w:rsid w:val="00EB1B94"/>
    <w:rsid w:val="00EB6627"/>
    <w:rsid w:val="00EC2A85"/>
    <w:rsid w:val="00EC7D68"/>
    <w:rsid w:val="00ED781D"/>
    <w:rsid w:val="00EE4004"/>
    <w:rsid w:val="00EE5A9E"/>
    <w:rsid w:val="00EF63C2"/>
    <w:rsid w:val="00F12AA9"/>
    <w:rsid w:val="00F13E7F"/>
    <w:rsid w:val="00F16CA2"/>
    <w:rsid w:val="00F40DED"/>
    <w:rsid w:val="00F575F1"/>
    <w:rsid w:val="00F62317"/>
    <w:rsid w:val="00F66377"/>
    <w:rsid w:val="00F66DDF"/>
    <w:rsid w:val="00F7233F"/>
    <w:rsid w:val="00F75160"/>
    <w:rsid w:val="00F81147"/>
    <w:rsid w:val="00F827A3"/>
    <w:rsid w:val="00F83CEA"/>
    <w:rsid w:val="00F95036"/>
    <w:rsid w:val="00F978FB"/>
    <w:rsid w:val="00FA6E90"/>
    <w:rsid w:val="00FD1EA7"/>
    <w:rsid w:val="00FD5982"/>
    <w:rsid w:val="00FE7234"/>
    <w:rsid w:val="00FF0268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5:docId w15:val="{C67741AD-B14A-4DDF-8A86-C3571A61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A8E"/>
    <w:rPr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8C1A8E"/>
    <w:pPr>
      <w:keepNext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9"/>
    <w:qFormat/>
    <w:rsid w:val="008C1A8E"/>
    <w:pPr>
      <w:keepNext/>
      <w:widowControl w:val="0"/>
      <w:autoSpaceDE w:val="0"/>
      <w:autoSpaceDN w:val="0"/>
      <w:adjustRightInd w:val="0"/>
      <w:spacing w:after="280"/>
      <w:jc w:val="both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8C1A8E"/>
    <w:pPr>
      <w:keepNext/>
      <w:widowControl w:val="0"/>
      <w:tabs>
        <w:tab w:val="left" w:pos="220"/>
      </w:tabs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8C1A8E"/>
    <w:pPr>
      <w:keepNext/>
      <w:jc w:val="both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link w:val="Nadpis5Char"/>
    <w:uiPriority w:val="99"/>
    <w:qFormat/>
    <w:rsid w:val="008C1A8E"/>
    <w:pPr>
      <w:jc w:val="both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4EC5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4EC5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4EC5"/>
    <w:rPr>
      <w:rFonts w:asciiTheme="majorHAnsi" w:eastAsiaTheme="majorEastAsia" w:hAnsiTheme="majorHAnsi" w:cstheme="majorBidi"/>
      <w:b/>
      <w:bCs/>
      <w:sz w:val="26"/>
      <w:szCs w:val="26"/>
      <w:lang w:eastAsia="de-D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4EC5"/>
    <w:rPr>
      <w:rFonts w:asciiTheme="minorHAnsi" w:eastAsiaTheme="minorEastAsia" w:hAnsiTheme="minorHAnsi" w:cstheme="minorBidi"/>
      <w:b/>
      <w:bCs/>
      <w:sz w:val="28"/>
      <w:szCs w:val="28"/>
      <w:lang w:eastAsia="de-D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4EC5"/>
    <w:rPr>
      <w:rFonts w:asciiTheme="minorHAnsi" w:eastAsiaTheme="minorEastAsia" w:hAnsiTheme="minorHAnsi" w:cstheme="minorBidi"/>
      <w:b/>
      <w:bCs/>
      <w:i/>
      <w:iCs/>
      <w:sz w:val="26"/>
      <w:szCs w:val="26"/>
      <w:lang w:eastAsia="de-DE"/>
    </w:rPr>
  </w:style>
  <w:style w:type="paragraph" w:styleId="Zhlav">
    <w:name w:val="header"/>
    <w:basedOn w:val="Normln"/>
    <w:link w:val="ZhlavChar"/>
    <w:uiPriority w:val="99"/>
    <w:rsid w:val="008C1A8E"/>
    <w:pPr>
      <w:tabs>
        <w:tab w:val="center" w:pos="4536"/>
        <w:tab w:val="right" w:pos="9072"/>
      </w:tabs>
    </w:pPr>
    <w:rPr>
      <w:rFonts w:ascii="Times" w:hAnsi="Times" w:cs="Time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44EC5"/>
    <w:rPr>
      <w:sz w:val="24"/>
      <w:szCs w:val="24"/>
      <w:lang w:eastAsia="de-DE"/>
    </w:rPr>
  </w:style>
  <w:style w:type="paragraph" w:styleId="Zpat">
    <w:name w:val="footer"/>
    <w:basedOn w:val="Normln"/>
    <w:link w:val="ZpatChar"/>
    <w:rsid w:val="008C1A8E"/>
    <w:pPr>
      <w:tabs>
        <w:tab w:val="center" w:pos="4536"/>
        <w:tab w:val="right" w:pos="9072"/>
      </w:tabs>
    </w:pPr>
    <w:rPr>
      <w:rFonts w:ascii="Times" w:hAnsi="Times" w:cs="Time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044EC5"/>
    <w:rPr>
      <w:sz w:val="24"/>
      <w:szCs w:val="24"/>
      <w:lang w:eastAsia="de-DE"/>
    </w:rPr>
  </w:style>
  <w:style w:type="character" w:styleId="Hypertextovodkaz">
    <w:name w:val="Hyperlink"/>
    <w:basedOn w:val="Standardnpsmoodstavce"/>
    <w:rsid w:val="008C1A8E"/>
    <w:rPr>
      <w:color w:val="0000FF"/>
      <w:u w:val="single"/>
    </w:rPr>
  </w:style>
  <w:style w:type="character" w:styleId="slostrnky">
    <w:name w:val="page number"/>
    <w:basedOn w:val="Standardnpsmoodstavce"/>
    <w:uiPriority w:val="99"/>
    <w:rsid w:val="008C1A8E"/>
  </w:style>
  <w:style w:type="paragraph" w:styleId="Zkladntext">
    <w:name w:val="Body Text"/>
    <w:basedOn w:val="Normln"/>
    <w:link w:val="ZkladntextChar"/>
    <w:uiPriority w:val="99"/>
    <w:rsid w:val="008C1A8E"/>
    <w:pPr>
      <w:widowControl w:val="0"/>
      <w:autoSpaceDE w:val="0"/>
      <w:autoSpaceDN w:val="0"/>
      <w:adjustRightInd w:val="0"/>
      <w:spacing w:after="280"/>
      <w:ind w:right="1417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44EC5"/>
    <w:rPr>
      <w:sz w:val="24"/>
      <w:szCs w:val="24"/>
      <w:lang w:eastAsia="de-DE"/>
    </w:rPr>
  </w:style>
  <w:style w:type="paragraph" w:styleId="Normlnweb">
    <w:name w:val="Normal (Web)"/>
    <w:basedOn w:val="Normln"/>
    <w:uiPriority w:val="99"/>
    <w:rsid w:val="008C1A8E"/>
    <w:pPr>
      <w:spacing w:before="100"/>
      <w:jc w:val="both"/>
    </w:pPr>
  </w:style>
  <w:style w:type="paragraph" w:styleId="Textbubliny">
    <w:name w:val="Balloon Text"/>
    <w:basedOn w:val="Normln"/>
    <w:link w:val="TextbublinyChar"/>
    <w:uiPriority w:val="99"/>
    <w:semiHidden/>
    <w:rsid w:val="008C1A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EC5"/>
    <w:rPr>
      <w:sz w:val="0"/>
      <w:szCs w:val="0"/>
      <w:lang w:eastAsia="de-DE"/>
    </w:rPr>
  </w:style>
  <w:style w:type="paragraph" w:styleId="Zkladntext2">
    <w:name w:val="Body Text 2"/>
    <w:basedOn w:val="Normln"/>
    <w:link w:val="Zkladntext2Char"/>
    <w:uiPriority w:val="99"/>
    <w:rsid w:val="008C1A8E"/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44EC5"/>
    <w:rPr>
      <w:sz w:val="24"/>
      <w:szCs w:val="24"/>
      <w:lang w:eastAsia="de-DE"/>
    </w:rPr>
  </w:style>
  <w:style w:type="paragraph" w:styleId="Zkladntext3">
    <w:name w:val="Body Text 3"/>
    <w:basedOn w:val="Normln"/>
    <w:link w:val="Zkladntext3Char"/>
    <w:uiPriority w:val="99"/>
    <w:rsid w:val="008C1A8E"/>
    <w:pPr>
      <w:jc w:val="both"/>
    </w:pPr>
    <w:rPr>
      <w:rFonts w:ascii="Arial" w:hAnsi="Arial" w:cs="Arial"/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44EC5"/>
    <w:rPr>
      <w:sz w:val="16"/>
      <w:szCs w:val="16"/>
      <w:lang w:eastAsia="de-DE"/>
    </w:rPr>
  </w:style>
  <w:style w:type="character" w:styleId="Siln">
    <w:name w:val="Strong"/>
    <w:basedOn w:val="Standardnpsmoodstavce"/>
    <w:uiPriority w:val="99"/>
    <w:qFormat/>
    <w:rsid w:val="00135582"/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D102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102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EC5"/>
    <w:rPr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102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EC5"/>
    <w:rPr>
      <w:b/>
      <w:bCs/>
      <w:sz w:val="20"/>
      <w:szCs w:val="20"/>
      <w:lang w:eastAsia="de-DE"/>
    </w:rPr>
  </w:style>
  <w:style w:type="character" w:customStyle="1" w:styleId="f11">
    <w:name w:val="f11"/>
    <w:uiPriority w:val="99"/>
    <w:rsid w:val="00A65EB4"/>
    <w:rPr>
      <w:rFonts w:ascii="Arial" w:hAnsi="Arial" w:cs="Arial"/>
      <w:color w:val="000000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AB27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6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nnerbatteri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</Pages>
  <Words>437</Words>
  <Characters>2709</Characters>
  <Application>Microsoft Office Word</Application>
  <DocSecurity>0</DocSecurity>
  <Lines>48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Allershausen, 31</vt:lpstr>
    </vt:vector>
  </TitlesOfParts>
  <Company>Atingo s.r.o.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Allershausen, 31</dc:title>
  <dc:subject/>
  <dc:creator>www.atingo.cz</dc:creator>
  <cp:keywords/>
  <dc:description/>
  <cp:lastModifiedBy>Atingo</cp:lastModifiedBy>
  <cp:revision>54</cp:revision>
  <cp:lastPrinted>2015-02-11T07:48:00Z</cp:lastPrinted>
  <dcterms:created xsi:type="dcterms:W3CDTF">2015-02-11T08:15:00Z</dcterms:created>
  <dcterms:modified xsi:type="dcterms:W3CDTF">2015-11-23T15:39:00Z</dcterms:modified>
</cp:coreProperties>
</file>